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6F90" w14:textId="77777777" w:rsidR="00736A00" w:rsidRPr="00736A00" w:rsidRDefault="00736A00" w:rsidP="00736A00">
      <w:pPr>
        <w:adjustRightInd w:val="0"/>
        <w:snapToGrid w:val="0"/>
        <w:spacing w:after="0" w:line="240" w:lineRule="auto"/>
        <w:mirrorIndents/>
        <w:jc w:val="center"/>
        <w:rPr>
          <w:rFonts w:ascii="宋体" w:eastAsia="宋体" w:hAnsi="宋体" w:hint="eastAsia"/>
          <w:sz w:val="21"/>
          <w:szCs w:val="21"/>
        </w:rPr>
      </w:pPr>
      <w:r w:rsidRPr="00736A00">
        <w:rPr>
          <w:rFonts w:ascii="宋体" w:eastAsia="宋体" w:hAnsi="宋体" w:hint="eastAsia"/>
          <w:sz w:val="21"/>
          <w:szCs w:val="21"/>
        </w:rPr>
        <w:t>2024年3月《认证通用基础》复习题目</w:t>
      </w:r>
    </w:p>
    <w:p w14:paraId="040AD52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EA04450" w14:textId="77777777" w:rsidR="00736A00" w:rsidRPr="00736A00" w:rsidRDefault="00736A00" w:rsidP="00736A00">
      <w:pPr>
        <w:adjustRightInd w:val="0"/>
        <w:snapToGrid w:val="0"/>
        <w:spacing w:after="0" w:line="240" w:lineRule="auto"/>
        <w:mirrorIndents/>
        <w:rPr>
          <w:rFonts w:ascii="宋体" w:eastAsia="宋体" w:hAnsi="宋体" w:hint="eastAsia"/>
          <w:color w:val="EE0000"/>
          <w:sz w:val="21"/>
          <w:szCs w:val="21"/>
        </w:rPr>
      </w:pPr>
      <w:r w:rsidRPr="00736A00">
        <w:rPr>
          <w:rFonts w:ascii="宋体" w:eastAsia="宋体" w:hAnsi="宋体" w:hint="eastAsia"/>
          <w:color w:val="EE0000"/>
          <w:sz w:val="21"/>
          <w:szCs w:val="21"/>
        </w:rPr>
        <w:t>注1：</w:t>
      </w:r>
      <w:proofErr w:type="gramStart"/>
      <w:r w:rsidRPr="00736A00">
        <w:rPr>
          <w:rFonts w:ascii="宋体" w:eastAsia="宋体" w:hAnsi="宋体" w:hint="eastAsia"/>
          <w:color w:val="EE0000"/>
          <w:sz w:val="21"/>
          <w:szCs w:val="21"/>
        </w:rPr>
        <w:t>考试主办</w:t>
      </w:r>
      <w:proofErr w:type="gramEnd"/>
      <w:r w:rsidRPr="00736A00">
        <w:rPr>
          <w:rFonts w:ascii="宋体" w:eastAsia="宋体" w:hAnsi="宋体" w:hint="eastAsia"/>
          <w:color w:val="EE0000"/>
          <w:sz w:val="21"/>
          <w:szCs w:val="21"/>
        </w:rPr>
        <w:t>方已经发布过多次公告，从未发布过考试真题，从未发布过标准答案，也没有授权过任何单位和个人发布题目和答案。我们根据互联网上和</w:t>
      </w:r>
      <w:proofErr w:type="gramStart"/>
      <w:r w:rsidRPr="00736A00">
        <w:rPr>
          <w:rFonts w:ascii="宋体" w:eastAsia="宋体" w:hAnsi="宋体" w:hint="eastAsia"/>
          <w:color w:val="EE0000"/>
          <w:sz w:val="21"/>
          <w:szCs w:val="21"/>
        </w:rPr>
        <w:t>微信公众号文章</w:t>
      </w:r>
      <w:proofErr w:type="gramEnd"/>
      <w:r w:rsidRPr="00736A00">
        <w:rPr>
          <w:rFonts w:ascii="宋体" w:eastAsia="宋体" w:hAnsi="宋体" w:hint="eastAsia"/>
          <w:color w:val="EE0000"/>
          <w:sz w:val="21"/>
          <w:szCs w:val="21"/>
        </w:rPr>
        <w:t>中的公开资料汇编而成。友情提醒：不需要支付费用购买任何电子版和纸质版题库，无论是否为正规出版物还是自行印刷，均是对CCAA的侵权行为。</w:t>
      </w:r>
    </w:p>
    <w:p w14:paraId="5569704D" w14:textId="77777777" w:rsidR="00736A00" w:rsidRPr="00736A00" w:rsidRDefault="00736A00" w:rsidP="00736A00">
      <w:pPr>
        <w:adjustRightInd w:val="0"/>
        <w:snapToGrid w:val="0"/>
        <w:spacing w:after="0" w:line="240" w:lineRule="auto"/>
        <w:mirrorIndents/>
        <w:rPr>
          <w:rFonts w:ascii="宋体" w:eastAsia="宋体" w:hAnsi="宋体" w:hint="eastAsia"/>
          <w:color w:val="EE0000"/>
          <w:sz w:val="21"/>
          <w:szCs w:val="21"/>
        </w:rPr>
      </w:pPr>
      <w:r w:rsidRPr="00736A00">
        <w:rPr>
          <w:rFonts w:ascii="宋体" w:eastAsia="宋体" w:hAnsi="宋体" w:hint="eastAsia"/>
          <w:color w:val="EE0000"/>
          <w:sz w:val="21"/>
          <w:szCs w:val="21"/>
        </w:rPr>
        <w:t>注2：湖北金题公司提供的</w:t>
      </w:r>
      <w:proofErr w:type="gramStart"/>
      <w:r w:rsidRPr="00736A00">
        <w:rPr>
          <w:rFonts w:ascii="宋体" w:eastAsia="宋体" w:hAnsi="宋体" w:hint="eastAsia"/>
          <w:color w:val="EE0000"/>
          <w:sz w:val="21"/>
          <w:szCs w:val="21"/>
        </w:rPr>
        <w:t>免费刷题工具</w:t>
      </w:r>
      <w:proofErr w:type="gramEnd"/>
      <w:r w:rsidRPr="00736A00">
        <w:rPr>
          <w:rFonts w:ascii="宋体" w:eastAsia="宋体" w:hAnsi="宋体" w:hint="eastAsia"/>
          <w:color w:val="EE0000"/>
          <w:sz w:val="21"/>
          <w:szCs w:val="21"/>
        </w:rPr>
        <w:t>，不用任何方式去收取任何费用。大家如果在使用过程中，发现题目或答案有问题，</w:t>
      </w:r>
      <w:proofErr w:type="gramStart"/>
      <w:r w:rsidRPr="00736A00">
        <w:rPr>
          <w:rFonts w:ascii="宋体" w:eastAsia="宋体" w:hAnsi="宋体" w:hint="eastAsia"/>
          <w:color w:val="EE0000"/>
          <w:sz w:val="21"/>
          <w:szCs w:val="21"/>
        </w:rPr>
        <w:t>请第一时间</w:t>
      </w:r>
      <w:proofErr w:type="gramEnd"/>
      <w:r w:rsidRPr="00736A00">
        <w:rPr>
          <w:rFonts w:ascii="宋体" w:eastAsia="宋体" w:hAnsi="宋体" w:hint="eastAsia"/>
          <w:color w:val="EE0000"/>
          <w:sz w:val="21"/>
          <w:szCs w:val="21"/>
        </w:rPr>
        <w:t>联系15327270208，我们会第一时间修正。</w:t>
      </w:r>
    </w:p>
    <w:p w14:paraId="49061F80" w14:textId="77777777" w:rsidR="00736A00" w:rsidRPr="00736A00" w:rsidRDefault="00736A00" w:rsidP="00736A00">
      <w:pPr>
        <w:adjustRightInd w:val="0"/>
        <w:snapToGrid w:val="0"/>
        <w:spacing w:after="0" w:line="240" w:lineRule="auto"/>
        <w:mirrorIndents/>
        <w:rPr>
          <w:rFonts w:ascii="宋体" w:eastAsia="宋体" w:hAnsi="宋体" w:hint="eastAsia"/>
          <w:color w:val="EE0000"/>
          <w:sz w:val="21"/>
          <w:szCs w:val="21"/>
        </w:rPr>
      </w:pPr>
      <w:r w:rsidRPr="00736A00">
        <w:rPr>
          <w:rFonts w:ascii="宋体" w:eastAsia="宋体" w:hAnsi="宋体" w:hint="eastAsia"/>
          <w:color w:val="EE0000"/>
          <w:sz w:val="21"/>
          <w:szCs w:val="21"/>
        </w:rPr>
        <w:t>注3：答题结束后的抽奖是系统中自动生成的，请大家慎重点击。</w:t>
      </w:r>
    </w:p>
    <w:p w14:paraId="0AF3501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353322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9B6FE4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一、单选题(每题1分，共30分)</w:t>
      </w:r>
    </w:p>
    <w:p w14:paraId="1C46691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439D1F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1.WTO／TBT协议规定了各成员国合格评定的原则的目的是为（）。 [单选题] *</w:t>
      </w:r>
    </w:p>
    <w:p w14:paraId="49390FA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A.增加各成员国的贸易壁垒</w:t>
      </w:r>
    </w:p>
    <w:p w14:paraId="2D1A5D7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B.提升合格评定活动对贸易的影响</w:t>
      </w:r>
    </w:p>
    <w:p w14:paraId="6780C2B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C.减少合格评定活动对贸易的负面影响(正确答案)</w:t>
      </w:r>
    </w:p>
    <w:p w14:paraId="51BA1B6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D.提高合格评定活动的约束性</w:t>
      </w:r>
    </w:p>
    <w:p w14:paraId="6BBA181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D3BADE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58B7EE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390A47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F02FBD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2.认证是有关产品、过程、管理体系、人员的（） [单选题] *</w:t>
      </w:r>
    </w:p>
    <w:p w14:paraId="70845C4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A.第一方声明</w:t>
      </w:r>
    </w:p>
    <w:p w14:paraId="20D5866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B.第二方审查</w:t>
      </w:r>
    </w:p>
    <w:p w14:paraId="3A912F0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C.公共性评价和检查</w:t>
      </w:r>
    </w:p>
    <w:p w14:paraId="6EC6CA3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D.第三方证明(正确答案)</w:t>
      </w:r>
    </w:p>
    <w:p w14:paraId="5B482DD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B13822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675AF7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BDA68F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4FA812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3.合格评定活动中对选取和确定活动及其结果的适宜性、充分性和有效性进行的验证是（） [单选题] *</w:t>
      </w:r>
    </w:p>
    <w:p w14:paraId="793AC8A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A.检验</w:t>
      </w:r>
    </w:p>
    <w:p w14:paraId="5F30B40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B.证明</w:t>
      </w:r>
    </w:p>
    <w:p w14:paraId="6A77C9C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C.验收</w:t>
      </w:r>
    </w:p>
    <w:p w14:paraId="1084076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D.复核(正确答案)</w:t>
      </w:r>
    </w:p>
    <w:p w14:paraId="341D7BF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A28D83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BFBA60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01C16A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09EF26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4.GB／T 27021.1《合格评定管理体系审核机构要求第1部分：要求》规定：“应对整个认证周期制定审核方案，以清晰地识别所需要的审核活动，使客户的管理体系符合认证所依据标准或其他规范性文件的要求。”这项要求是合格评定功能法的（）的应用。 [单选题] *</w:t>
      </w:r>
    </w:p>
    <w:p w14:paraId="3CC5D6B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A.选取</w:t>
      </w:r>
    </w:p>
    <w:p w14:paraId="0CCB3C5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B.监督(正确答案)</w:t>
      </w:r>
    </w:p>
    <w:p w14:paraId="6BD7AEB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C.复核与证明</w:t>
      </w:r>
    </w:p>
    <w:p w14:paraId="4C56E17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D.确定</w:t>
      </w:r>
    </w:p>
    <w:p w14:paraId="3C14B8F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207FB8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74914D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9B0D7F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05B06F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5.在现场审核时应尽量减少审核活动与受审核方工作的（） [单选题] *</w:t>
      </w:r>
    </w:p>
    <w:p w14:paraId="2F277C0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A.交流</w:t>
      </w:r>
    </w:p>
    <w:p w14:paraId="18CCDFA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lastRenderedPageBreak/>
        <w:t>B.互动</w:t>
      </w:r>
    </w:p>
    <w:p w14:paraId="06AD157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C.相互干扰(正确答案)</w:t>
      </w:r>
    </w:p>
    <w:p w14:paraId="391C9DB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D.时间重要</w:t>
      </w:r>
    </w:p>
    <w:p w14:paraId="19DAD81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BA00C3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602A15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DF408A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5FBDEA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6.合格评定抽样的目的是（），以便实现合格评定目标。 [单选题] *</w:t>
      </w:r>
    </w:p>
    <w:p w14:paraId="6A99A8A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A.降低成本</w:t>
      </w:r>
    </w:p>
    <w:p w14:paraId="23E8BFE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B.节约时间</w:t>
      </w:r>
    </w:p>
    <w:p w14:paraId="3317C11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C.增加可信性</w:t>
      </w:r>
    </w:p>
    <w:p w14:paraId="3157489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D.获取足够信息(正确答案)</w:t>
      </w:r>
    </w:p>
    <w:p w14:paraId="7C890D1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0C820B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89B118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FFC18B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54E33C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7.合格评定功能法选取的目的是（）。 [单选题] *</w:t>
      </w:r>
    </w:p>
    <w:p w14:paraId="64250B5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A.评价合格评定人员</w:t>
      </w:r>
    </w:p>
    <w:p w14:paraId="7C3115B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B.收集或生成需要确定功能所需的全部信息输入(正确答案)</w:t>
      </w:r>
    </w:p>
    <w:p w14:paraId="021A28A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C.确定合格评定的结果表达方式</w:t>
      </w:r>
    </w:p>
    <w:p w14:paraId="40956FB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D.确定合格评定的主体责任</w:t>
      </w:r>
    </w:p>
    <w:p w14:paraId="3FECC24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8E566F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3AB2D4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8F3DA4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E098A1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8.国家质量基础设施NQI具有（）属性。 [单选题] *</w:t>
      </w:r>
    </w:p>
    <w:p w14:paraId="3F038C5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A.技术、生产、贸易(正确答案)</w:t>
      </w:r>
    </w:p>
    <w:p w14:paraId="062AD1D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B.生产、贸易、管理</w:t>
      </w:r>
    </w:p>
    <w:p w14:paraId="33C1442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C.管理、技术、贸易</w:t>
      </w:r>
    </w:p>
    <w:p w14:paraId="1861641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D.经济、科技、贸易</w:t>
      </w:r>
    </w:p>
    <w:p w14:paraId="6B4995D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106C1B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B41293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DD7309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370282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9.机构从事（）活动的，出具具有证明作用的数据、结果的应当取得资质认定。 [单选题] *</w:t>
      </w:r>
    </w:p>
    <w:p w14:paraId="50C0964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A.为司法机关</w:t>
      </w:r>
      <w:proofErr w:type="gramStart"/>
      <w:r w:rsidRPr="00736A00">
        <w:rPr>
          <w:rFonts w:ascii="宋体" w:eastAsia="宋体" w:hAnsi="宋体" w:hint="eastAsia"/>
          <w:sz w:val="21"/>
          <w:szCs w:val="21"/>
        </w:rPr>
        <w:t>作出</w:t>
      </w:r>
      <w:proofErr w:type="gramEnd"/>
      <w:r w:rsidRPr="00736A00">
        <w:rPr>
          <w:rFonts w:ascii="宋体" w:eastAsia="宋体" w:hAnsi="宋体" w:hint="eastAsia"/>
          <w:sz w:val="21"/>
          <w:szCs w:val="21"/>
        </w:rPr>
        <w:t>的裁决(正确答案)</w:t>
      </w:r>
    </w:p>
    <w:p w14:paraId="07526AF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B.为企业高</w:t>
      </w:r>
      <w:proofErr w:type="gramStart"/>
      <w:r w:rsidRPr="00736A00">
        <w:rPr>
          <w:rFonts w:ascii="宋体" w:eastAsia="宋体" w:hAnsi="宋体" w:hint="eastAsia"/>
          <w:sz w:val="21"/>
          <w:szCs w:val="21"/>
        </w:rPr>
        <w:t>管经</w:t>
      </w:r>
      <w:proofErr w:type="gramEnd"/>
      <w:r w:rsidRPr="00736A00">
        <w:rPr>
          <w:rFonts w:ascii="宋体" w:eastAsia="宋体" w:hAnsi="宋体" w:hint="eastAsia"/>
          <w:sz w:val="21"/>
          <w:szCs w:val="21"/>
        </w:rPr>
        <w:t>营活动</w:t>
      </w:r>
      <w:proofErr w:type="gramStart"/>
      <w:r w:rsidRPr="00736A00">
        <w:rPr>
          <w:rFonts w:ascii="宋体" w:eastAsia="宋体" w:hAnsi="宋体" w:hint="eastAsia"/>
          <w:sz w:val="21"/>
          <w:szCs w:val="21"/>
        </w:rPr>
        <w:t>作出</w:t>
      </w:r>
      <w:proofErr w:type="gramEnd"/>
      <w:r w:rsidRPr="00736A00">
        <w:rPr>
          <w:rFonts w:ascii="宋体" w:eastAsia="宋体" w:hAnsi="宋体" w:hint="eastAsia"/>
          <w:sz w:val="21"/>
          <w:szCs w:val="21"/>
        </w:rPr>
        <w:t>判断</w:t>
      </w:r>
    </w:p>
    <w:p w14:paraId="7FDEC75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C.为私人律师</w:t>
      </w:r>
      <w:proofErr w:type="gramStart"/>
      <w:r w:rsidRPr="00736A00">
        <w:rPr>
          <w:rFonts w:ascii="宋体" w:eastAsia="宋体" w:hAnsi="宋体" w:hint="eastAsia"/>
          <w:sz w:val="21"/>
          <w:szCs w:val="21"/>
        </w:rPr>
        <w:t>作出</w:t>
      </w:r>
      <w:proofErr w:type="gramEnd"/>
      <w:r w:rsidRPr="00736A00">
        <w:rPr>
          <w:rFonts w:ascii="宋体" w:eastAsia="宋体" w:hAnsi="宋体" w:hint="eastAsia"/>
          <w:sz w:val="21"/>
          <w:szCs w:val="21"/>
        </w:rPr>
        <w:t>判断</w:t>
      </w:r>
    </w:p>
    <w:p w14:paraId="2092629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D.受消费者委托</w:t>
      </w:r>
    </w:p>
    <w:p w14:paraId="2ADD432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565F22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307AAD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831F0C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EEF6AC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10.合格评定活动通过颁发（），以证明其结果。 [单选题] *</w:t>
      </w:r>
    </w:p>
    <w:p w14:paraId="01E0DFC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A.认证信息</w:t>
      </w:r>
    </w:p>
    <w:p w14:paraId="2AF60D6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B.认证协议</w:t>
      </w:r>
    </w:p>
    <w:p w14:paraId="3C6C9A5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C.符合性声明书(正确答案)</w:t>
      </w:r>
    </w:p>
    <w:p w14:paraId="2D699A0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D.获证牌匾</w:t>
      </w:r>
    </w:p>
    <w:p w14:paraId="4746CEA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2724A1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591060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7A14B2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1CD1DD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11.标准为国家质量基础设施的要素，其技术属性是（）。 [单选题] *</w:t>
      </w:r>
    </w:p>
    <w:p w14:paraId="14FD9E1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lastRenderedPageBreak/>
        <w:t>A.主要解决单位制的统一和量值传递准确可靠</w:t>
      </w:r>
    </w:p>
    <w:p w14:paraId="60A59C0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B.主要解决量的统一性(正确答案)</w:t>
      </w:r>
    </w:p>
    <w:p w14:paraId="4C60D9E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C.主要解决量的公允性</w:t>
      </w:r>
    </w:p>
    <w:p w14:paraId="3A93F5F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D.主要解决量的符合性</w:t>
      </w:r>
    </w:p>
    <w:p w14:paraId="5950D5E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D2B0DC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7BD809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BFAD1C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04ED6F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12.合格评定功能法中“规定要求满足情况的信息”是通过（）表达的。 [单选题] *</w:t>
      </w:r>
    </w:p>
    <w:p w14:paraId="1B98F45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A.确定功能的所有输出(正确答案)</w:t>
      </w:r>
    </w:p>
    <w:p w14:paraId="55E2227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B.合格评定的程序</w:t>
      </w:r>
    </w:p>
    <w:p w14:paraId="5F50206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C.合格评定的结果</w:t>
      </w:r>
    </w:p>
    <w:p w14:paraId="1FF87AC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D.申请方是否符合要求</w:t>
      </w:r>
    </w:p>
    <w:p w14:paraId="1A8A9F8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315B35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28EC3A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9F5122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9C6EB6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13.NOI中的合格评定要素有（）。 [单选题] *</w:t>
      </w:r>
    </w:p>
    <w:p w14:paraId="2F4232A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A.计量</w:t>
      </w:r>
    </w:p>
    <w:p w14:paraId="199DEEC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B.标准</w:t>
      </w:r>
    </w:p>
    <w:p w14:paraId="5ADE5EB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C.市场监督</w:t>
      </w:r>
    </w:p>
    <w:p w14:paraId="1FE5BB6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D.认证认可、检验检测(正确答案)</w:t>
      </w:r>
    </w:p>
    <w:p w14:paraId="4B53151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D5DEA4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6F273F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E57F5C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F7D3A8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14.检验机构分为A、B、C三类，依据是检验机构的（）程度而划分的。 [单选题] *</w:t>
      </w:r>
    </w:p>
    <w:p w14:paraId="123AEEF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A.权威性</w:t>
      </w:r>
    </w:p>
    <w:p w14:paraId="79EF1E3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B.安全性</w:t>
      </w:r>
    </w:p>
    <w:p w14:paraId="65685BE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C.独立性(正确答案)</w:t>
      </w:r>
    </w:p>
    <w:p w14:paraId="6F99D6D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D.公正性</w:t>
      </w:r>
    </w:p>
    <w:p w14:paraId="7BD341C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2905E1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775911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44CBE6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F31707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15.取样是按照在选取阶段（）提供合格评定对象的样品的活动。 [单选题] *</w:t>
      </w:r>
    </w:p>
    <w:p w14:paraId="56B3CF5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A.获取的信息</w:t>
      </w:r>
    </w:p>
    <w:p w14:paraId="4B26BF5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B.确定的人员</w:t>
      </w:r>
    </w:p>
    <w:p w14:paraId="2887019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C.确定的程序(正确答案)</w:t>
      </w:r>
    </w:p>
    <w:p w14:paraId="5E54ABE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D.得到的结论</w:t>
      </w:r>
    </w:p>
    <w:p w14:paraId="7154E4D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0DCC17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FF78BB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6B8956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248255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16.认证认可机构根据（）的情况，以决定如何实施后续的现场评审。 [单选题] *</w:t>
      </w:r>
    </w:p>
    <w:p w14:paraId="74CCAEA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A.文件和记录审查(正确答案)</w:t>
      </w:r>
    </w:p>
    <w:p w14:paraId="6B54294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B.认可机构与被认可对象的关系</w:t>
      </w:r>
    </w:p>
    <w:p w14:paraId="16C0A46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C.认可工作困难程度</w:t>
      </w:r>
    </w:p>
    <w:p w14:paraId="7770810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D.认可对象的配合程度</w:t>
      </w:r>
    </w:p>
    <w:p w14:paraId="3213A3F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68534A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F42F92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75C8C3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47B949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lastRenderedPageBreak/>
        <w:t>17.审核员将现场看到、查到的证据对照标准和相关要求进行评价，开出了不符合报告，这是（）。 [单选题] *</w:t>
      </w:r>
    </w:p>
    <w:p w14:paraId="4400155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A.审核发现(正确答案)</w:t>
      </w:r>
    </w:p>
    <w:p w14:paraId="523F4BC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B.审核结论</w:t>
      </w:r>
    </w:p>
    <w:p w14:paraId="614BBCD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C.审核准则</w:t>
      </w:r>
    </w:p>
    <w:p w14:paraId="3198FF0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D.审核证据</w:t>
      </w:r>
    </w:p>
    <w:p w14:paraId="557D088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8BD4AC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0EBB54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D96229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3BA8EE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18.末次会议由（）主持。 [单选题] *</w:t>
      </w:r>
    </w:p>
    <w:p w14:paraId="2708A0F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A.审核组任</w:t>
      </w:r>
      <w:proofErr w:type="gramStart"/>
      <w:r w:rsidRPr="00736A00">
        <w:rPr>
          <w:rFonts w:ascii="宋体" w:eastAsia="宋体" w:hAnsi="宋体" w:hint="eastAsia"/>
          <w:sz w:val="21"/>
          <w:szCs w:val="21"/>
        </w:rPr>
        <w:t>一</w:t>
      </w:r>
      <w:proofErr w:type="gramEnd"/>
      <w:r w:rsidRPr="00736A00">
        <w:rPr>
          <w:rFonts w:ascii="宋体" w:eastAsia="宋体" w:hAnsi="宋体" w:hint="eastAsia"/>
          <w:sz w:val="21"/>
          <w:szCs w:val="21"/>
        </w:rPr>
        <w:t>成员</w:t>
      </w:r>
    </w:p>
    <w:p w14:paraId="1113D8E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B.受审核方管理者代表</w:t>
      </w:r>
    </w:p>
    <w:p w14:paraId="4175FAF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C.企业的最高管理者</w:t>
      </w:r>
    </w:p>
    <w:p w14:paraId="662929F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D.审核组长(正确答案)</w:t>
      </w:r>
    </w:p>
    <w:p w14:paraId="543C0C4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EB0AD7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AFB1FE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F045FF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5E2B8F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19.合格评定功能法，GB／T 19011《管理体系审核指南》为实施管理体系审核活动的（）提供了指南。 [单选题] *</w:t>
      </w:r>
    </w:p>
    <w:p w14:paraId="55DF7A1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A.选取和检查</w:t>
      </w:r>
    </w:p>
    <w:p w14:paraId="795C407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B.确定和评价</w:t>
      </w:r>
    </w:p>
    <w:p w14:paraId="6322DDB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C.选取和确定(正确答案)</w:t>
      </w:r>
    </w:p>
    <w:p w14:paraId="4BA09B4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D.复核和检查</w:t>
      </w:r>
    </w:p>
    <w:p w14:paraId="6B72F9C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4E4CCC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89038B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FDCC98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42D16D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20.国际标准化组织合格评定委员会制定的一系列有关合格评定的国际标准和文件，称为（）。 [单选题] *</w:t>
      </w:r>
    </w:p>
    <w:p w14:paraId="40D2102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A.合格评定方案</w:t>
      </w:r>
    </w:p>
    <w:p w14:paraId="55C3283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B.合格评定制度</w:t>
      </w:r>
    </w:p>
    <w:p w14:paraId="3AE9F98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C.合格评定工具箱(正确答案)</w:t>
      </w:r>
    </w:p>
    <w:p w14:paraId="3D178BE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D.合格评定程序</w:t>
      </w:r>
    </w:p>
    <w:p w14:paraId="4B60376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53938C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F43775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A46310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1D3AD0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21.合格评定工具箱中基本文件的标准有（）。 [单选题] *</w:t>
      </w:r>
    </w:p>
    <w:p w14:paraId="00A1334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A.GB／T 27021.1《合格评定管理体系审核机构要求第1部分：要求》</w:t>
      </w:r>
    </w:p>
    <w:p w14:paraId="4338961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B.GB／T 27000《合格评定词汇和通用原则》(正确答案)</w:t>
      </w:r>
    </w:p>
    <w:p w14:paraId="6CE3AB4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C.GB／T 27025《监测和校准实验室能力的通用要求》</w:t>
      </w:r>
    </w:p>
    <w:p w14:paraId="752EB8C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D.GB／T 27065《合格评定产品、过程和服务认证机构要求》</w:t>
      </w:r>
    </w:p>
    <w:p w14:paraId="1C7493F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F5D88E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259F0C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F7669C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CC55B6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22.合格评定过程中，（）是合格评定活动的系统性循环工作，是保持符合性说明持续有效的基础。 [单选题] *</w:t>
      </w:r>
    </w:p>
    <w:p w14:paraId="0A4F5F6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A.证明</w:t>
      </w:r>
    </w:p>
    <w:p w14:paraId="220C7B2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B.监督(正确答案)</w:t>
      </w:r>
    </w:p>
    <w:p w14:paraId="53DCE3C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C.确定</w:t>
      </w:r>
    </w:p>
    <w:p w14:paraId="5C1C138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lastRenderedPageBreak/>
        <w:t>D.复核</w:t>
      </w:r>
    </w:p>
    <w:p w14:paraId="3C25022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2D02DD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77A85B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269833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4DADF5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23.合格评定活动按照实施的主体区分可以划分为（）。 [单选题] *</w:t>
      </w:r>
    </w:p>
    <w:p w14:paraId="6BB7063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A.取样活动、试验活动、审核活动</w:t>
      </w:r>
    </w:p>
    <w:p w14:paraId="67763E4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B.监督活动、暂停活动、撤销活动</w:t>
      </w:r>
    </w:p>
    <w:p w14:paraId="3E3F082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C.第一方合格评定活动、第二方合格评定活动、第三方合格评定活动(正确答案)</w:t>
      </w:r>
    </w:p>
    <w:p w14:paraId="1329618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D.认证活动、检测活动、检验活动</w:t>
      </w:r>
    </w:p>
    <w:p w14:paraId="358FD80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A5E754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4C6199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ED12FF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A29FCB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24.合格评定功能法中进行确定活动之一，其核心技术是（）。 [单选题] *</w:t>
      </w:r>
    </w:p>
    <w:p w14:paraId="77D08DD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A.评价技术(正确答案)</w:t>
      </w:r>
    </w:p>
    <w:p w14:paraId="16DE1BA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B.查阅方法</w:t>
      </w:r>
    </w:p>
    <w:p w14:paraId="61D8293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C.面谈技巧</w:t>
      </w:r>
    </w:p>
    <w:p w14:paraId="3CB10DE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D.观察能力</w:t>
      </w:r>
    </w:p>
    <w:p w14:paraId="6F6E126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CC4026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69E251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C01587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AACA6A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25.认证类型通常可分为（）认证以及其他类型的认证。 [单选题] *</w:t>
      </w:r>
    </w:p>
    <w:p w14:paraId="1C82163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A.产品、政府机构设置、国家公务员、管理体系</w:t>
      </w:r>
    </w:p>
    <w:p w14:paraId="459BACC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B.有机产品、管理体系、过程、客户要求</w:t>
      </w:r>
    </w:p>
    <w:p w14:paraId="0041066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C.过程、人员、管理体系、管理</w:t>
      </w:r>
    </w:p>
    <w:p w14:paraId="599E327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D.产品、过程、管理体系、服务(正确答案)</w:t>
      </w:r>
    </w:p>
    <w:p w14:paraId="2502014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8F7DC0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7C1E81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4F0ABF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003049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26.计量是国民经济的一项重要技术基础，计量是指实现（）、保证量值准确可靠的活动。 [单选题] *</w:t>
      </w:r>
    </w:p>
    <w:p w14:paraId="4ED4F6F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A.测量准确</w:t>
      </w:r>
    </w:p>
    <w:p w14:paraId="5B134C3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B.基准统一</w:t>
      </w:r>
    </w:p>
    <w:p w14:paraId="0E5F450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C.单位统一(正确答案)</w:t>
      </w:r>
    </w:p>
    <w:p w14:paraId="77E6F03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D.标准统一</w:t>
      </w:r>
    </w:p>
    <w:p w14:paraId="719B027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2BA72F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5D9183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482CF7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95D1D9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27.为使我国的认可活动顺利进行，CNAS制定了中国认证认可制度的管理体系，有认可规则、认可准则、认可指南和（）四部分组成。 [单选题] *</w:t>
      </w:r>
    </w:p>
    <w:p w14:paraId="0445B14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A.通用原则</w:t>
      </w:r>
    </w:p>
    <w:p w14:paraId="00AFC9B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B.专用规程</w:t>
      </w:r>
    </w:p>
    <w:p w14:paraId="72D9424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C.认可方案(正确答案)</w:t>
      </w:r>
    </w:p>
    <w:p w14:paraId="13D143E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D.认可程序</w:t>
      </w:r>
    </w:p>
    <w:p w14:paraId="5E263E9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C3C32F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C7C478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6D20F5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3A3670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28.合格评定工具箱中的技术功能文件是针对（）合格评定活动。 [单选题] *</w:t>
      </w:r>
    </w:p>
    <w:p w14:paraId="1EB3688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A.生产技术型的</w:t>
      </w:r>
    </w:p>
    <w:p w14:paraId="63BD003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lastRenderedPageBreak/>
        <w:t>B.技术类型的</w:t>
      </w:r>
    </w:p>
    <w:p w14:paraId="64BE38A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C.经营型企业的</w:t>
      </w:r>
    </w:p>
    <w:p w14:paraId="708FAC5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D.特定类型的(正确答案)</w:t>
      </w:r>
    </w:p>
    <w:p w14:paraId="52D276D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F26FB9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58E9AA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ACF1D7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6AACF5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29.合格评定工具箱中GB／T 27030《合格评定 第三方符合性标志的通用要求》是（）。 [单选题] *</w:t>
      </w:r>
    </w:p>
    <w:p w14:paraId="21E1771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A.基本文件</w:t>
      </w:r>
    </w:p>
    <w:p w14:paraId="61A2FE4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B.技术功能文件</w:t>
      </w:r>
    </w:p>
    <w:p w14:paraId="4500ED5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C.通用文件(正确答案)</w:t>
      </w:r>
    </w:p>
    <w:p w14:paraId="4F9DE16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D.操作规范文件</w:t>
      </w:r>
    </w:p>
    <w:p w14:paraId="76DCC1C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E0299D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4D520A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F51918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74A095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30.（）是合格评定工具箱各类型标准的基础。 [单选题] *</w:t>
      </w:r>
    </w:p>
    <w:p w14:paraId="3E54579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A.GB／T 27000《合格评定 词汇和通用原则》(正确答案)</w:t>
      </w:r>
    </w:p>
    <w:p w14:paraId="44B2378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B.GB／T 27021《合格评定 管理体系审核认证机要求》</w:t>
      </w:r>
    </w:p>
    <w:p w14:paraId="0408AB1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C.GB／T 27065《合格评定 产品、过程和服务认证机构的要求》</w:t>
      </w:r>
    </w:p>
    <w:p w14:paraId="5B98F0B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D.GB／T 27025《检测和校准实验室能力的通用要求》</w:t>
      </w:r>
    </w:p>
    <w:p w14:paraId="1557886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A17BA4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B52ACE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DC01C1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E01A59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二、多选题（每题2分，共40分）</w:t>
      </w:r>
    </w:p>
    <w:p w14:paraId="4039B35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0A31B7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31.《中华人民共和国认证认可条例》规定，国家对认证认可工作实行在国务院认证认可监督管理部门的（）下，各有关方面共同实施的工作机制。 *</w:t>
      </w:r>
    </w:p>
    <w:p w14:paraId="0C61FA9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A.综合协调(正确答案)</w:t>
      </w:r>
    </w:p>
    <w:p w14:paraId="25D7B34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B.公开公正</w:t>
      </w:r>
    </w:p>
    <w:p w14:paraId="5F0554C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C.监督(正确答案)</w:t>
      </w:r>
    </w:p>
    <w:p w14:paraId="6A92AF1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D.统一管理(正确答案)</w:t>
      </w:r>
    </w:p>
    <w:p w14:paraId="18542ED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095E95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22666E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646AF1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32.基于证据的方法是在一个系统的过程中，得出（）审核结论的合理方法。 *</w:t>
      </w:r>
    </w:p>
    <w:p w14:paraId="70B8EDC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A.科学的</w:t>
      </w:r>
    </w:p>
    <w:p w14:paraId="01861FD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B.可信的(正确答案)</w:t>
      </w:r>
    </w:p>
    <w:p w14:paraId="1180586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C.完整的</w:t>
      </w:r>
    </w:p>
    <w:p w14:paraId="03CBD3A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D.可重现的(正确答案)</w:t>
      </w:r>
    </w:p>
    <w:p w14:paraId="3D82FB5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4F199C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3A6376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AA8FDE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33.合格评定可以服务于多种目的，包括（）。 *</w:t>
      </w:r>
    </w:p>
    <w:p w14:paraId="0022692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A.减少企业经济负担</w:t>
      </w:r>
    </w:p>
    <w:p w14:paraId="4329DBC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B.证明与国际标准、技术法规和商业规范的符合性(正确答案)</w:t>
      </w:r>
    </w:p>
    <w:p w14:paraId="37E0775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C.维护社会和人民的权利</w:t>
      </w:r>
    </w:p>
    <w:p w14:paraId="394F595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D.证明产品、过程、服务和人员符合所要求的规范(正确答案)</w:t>
      </w:r>
    </w:p>
    <w:p w14:paraId="3423277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3ACBC7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4C6233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04147C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34.合格评定在（）三者之间建立信任，从而保证产品、服务符合承诺的要求。 *</w:t>
      </w:r>
    </w:p>
    <w:p w14:paraId="736C490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lastRenderedPageBreak/>
        <w:t>A.合格评定从业人员</w:t>
      </w:r>
    </w:p>
    <w:p w14:paraId="1C399AC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B.消费者(正确答案)</w:t>
      </w:r>
    </w:p>
    <w:p w14:paraId="68F3C86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C.制造商(正确答案)</w:t>
      </w:r>
    </w:p>
    <w:p w14:paraId="6B5B871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D.监管者(正确答案)</w:t>
      </w:r>
    </w:p>
    <w:p w14:paraId="315A19E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8A094B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375727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BB4239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35.审核报告的分发，描述正确的是（）。注：当前版本GB/T19011-2021,认证机构应享有对审核报告的所有权。 *</w:t>
      </w:r>
    </w:p>
    <w:p w14:paraId="48C6C0F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A.审核报告应当在商定的时间期限内提交(正确答案)</w:t>
      </w:r>
    </w:p>
    <w:p w14:paraId="0BE5542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B.审核报告属于审核委托方所有</w:t>
      </w:r>
    </w:p>
    <w:p w14:paraId="77D9BA7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C.审核报告应按审核方案程序的规定注明日期，并经适当的评审和批准(正确答案)</w:t>
      </w:r>
    </w:p>
    <w:p w14:paraId="76D2B1A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D.审核报告的接收者由受审核方确定</w:t>
      </w:r>
    </w:p>
    <w:p w14:paraId="0BF658D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4BA1B3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2B3369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0432E3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36.审核组应与受审核方一起评审不符合，以（）。 *</w:t>
      </w:r>
    </w:p>
    <w:p w14:paraId="0C51576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A.获得受审核方批准</w:t>
      </w:r>
    </w:p>
    <w:p w14:paraId="2792558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B.帮助受审核</w:t>
      </w:r>
      <w:proofErr w:type="gramStart"/>
      <w:r w:rsidRPr="00736A00">
        <w:rPr>
          <w:rFonts w:ascii="宋体" w:eastAsia="宋体" w:hAnsi="宋体" w:hint="eastAsia"/>
          <w:sz w:val="21"/>
          <w:szCs w:val="21"/>
        </w:rPr>
        <w:t>方理解</w:t>
      </w:r>
      <w:proofErr w:type="gramEnd"/>
      <w:r w:rsidRPr="00736A00">
        <w:rPr>
          <w:rFonts w:ascii="宋体" w:eastAsia="宋体" w:hAnsi="宋体" w:hint="eastAsia"/>
          <w:sz w:val="21"/>
          <w:szCs w:val="21"/>
        </w:rPr>
        <w:t>不合格(正确答案)</w:t>
      </w:r>
    </w:p>
    <w:p w14:paraId="33E7A00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C.帮助受审核方纠正</w:t>
      </w:r>
    </w:p>
    <w:p w14:paraId="57F284F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D.确认证据的准确性(正确答案)</w:t>
      </w:r>
    </w:p>
    <w:p w14:paraId="0DE46E9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F7490A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5DDDD5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B810C7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37.合格评定工具箱标准和指南由（）不同功能的文件组成。 *</w:t>
      </w:r>
    </w:p>
    <w:p w14:paraId="10C77A5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A.基本文件(正确答案)</w:t>
      </w:r>
    </w:p>
    <w:p w14:paraId="4FABFD1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B.技术功能文件(正确答案)</w:t>
      </w:r>
    </w:p>
    <w:p w14:paraId="1418634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C.通用文件(正确答案)</w:t>
      </w:r>
    </w:p>
    <w:p w14:paraId="06A43B3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D.操作功能文件</w:t>
      </w:r>
    </w:p>
    <w:p w14:paraId="6580397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32A7D6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01A929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6769C7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38.审核计划应包括或涉及以下（）等内容。 *</w:t>
      </w:r>
    </w:p>
    <w:p w14:paraId="6F5CC05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A.为审核的关键区域配置适当的资源(正确答案)</w:t>
      </w:r>
    </w:p>
    <w:p w14:paraId="544BBE4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B.明确受审核方在本次审核时的代表</w:t>
      </w:r>
    </w:p>
    <w:p w14:paraId="78CF2FD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C.实施审核活动的地点、日期、预期的时间和期限(正确答案)</w:t>
      </w:r>
    </w:p>
    <w:p w14:paraId="3F6C001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D.审核目标、审核范围、审核准则和引用文件(正确答案)</w:t>
      </w:r>
    </w:p>
    <w:p w14:paraId="2D4D0F4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0511B1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288656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5A7989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39.认证制度包括实施认证的（）的内容。 *</w:t>
      </w:r>
    </w:p>
    <w:p w14:paraId="099564C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A.管理活动(正确答案)</w:t>
      </w:r>
    </w:p>
    <w:p w14:paraId="4347AED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B.程序(正确答案)</w:t>
      </w:r>
    </w:p>
    <w:p w14:paraId="300B165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C.监管机制</w:t>
      </w:r>
    </w:p>
    <w:p w14:paraId="3464F63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D.规则(正确答案)</w:t>
      </w:r>
    </w:p>
    <w:p w14:paraId="2045E04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3B94D1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6CF7AF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0AE43F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40.认证是一种由（）的第三方所实施的合格评定活动。 *</w:t>
      </w:r>
    </w:p>
    <w:p w14:paraId="7872C8A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A.政府监管功能</w:t>
      </w:r>
    </w:p>
    <w:p w14:paraId="6687972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B.国家认可委认可</w:t>
      </w:r>
    </w:p>
    <w:p w14:paraId="7ABEF59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C.公正(正确答案)</w:t>
      </w:r>
    </w:p>
    <w:p w14:paraId="0AE122D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w:t>
      </w:r>
      <w:proofErr w:type="gramStart"/>
      <w:r w:rsidRPr="00736A00">
        <w:rPr>
          <w:rFonts w:ascii="宋体" w:eastAsia="宋体" w:hAnsi="宋体" w:hint="eastAsia"/>
          <w:sz w:val="21"/>
          <w:szCs w:val="21"/>
        </w:rPr>
        <w:t>独立(</w:t>
      </w:r>
      <w:proofErr w:type="gramEnd"/>
      <w:r w:rsidRPr="00736A00">
        <w:rPr>
          <w:rFonts w:ascii="宋体" w:eastAsia="宋体" w:hAnsi="宋体" w:hint="eastAsia"/>
          <w:sz w:val="21"/>
          <w:szCs w:val="21"/>
        </w:rPr>
        <w:t>正确答案)</w:t>
      </w:r>
    </w:p>
    <w:p w14:paraId="7A032CF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6E0A77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3847E6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CF1316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41.中华人民共和国境内，建立计量基准、计量标准，进行（）活动，必须遵守《中华人民共和国计量法》。 *</w:t>
      </w:r>
    </w:p>
    <w:p w14:paraId="6C00C79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A.生产经营</w:t>
      </w:r>
    </w:p>
    <w:p w14:paraId="74F57B7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B.建立计量基准器具(正确答案)</w:t>
      </w:r>
    </w:p>
    <w:p w14:paraId="088D6F8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C.制造、修理、销售、使用计量器具(正确答案)</w:t>
      </w:r>
    </w:p>
    <w:p w14:paraId="34FB460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D.计量检定(正确答案)</w:t>
      </w:r>
    </w:p>
    <w:p w14:paraId="26BB8F0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46A063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27E02B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73AF4E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42.合格评定工具箱基本文件共同要素系列标准将合格评定规范性文件的要求分为（）几个层次，并在一个或多个标题下进行了具体的阐述。 *</w:t>
      </w:r>
    </w:p>
    <w:p w14:paraId="5BD32F3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A.推荐性(正确答案)</w:t>
      </w:r>
    </w:p>
    <w:p w14:paraId="4FC657B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B.强制性(正确答案)</w:t>
      </w:r>
    </w:p>
    <w:p w14:paraId="0721184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C.建议性(正确答案)</w:t>
      </w:r>
    </w:p>
    <w:p w14:paraId="1BACFFC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D.管理性</w:t>
      </w:r>
    </w:p>
    <w:p w14:paraId="56DC968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786DBA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BA695F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0D463A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43.《认证证书和认证标志管理办法》适用于认证证书和认证标志的（）。 *</w:t>
      </w:r>
    </w:p>
    <w:p w14:paraId="6EFFAA3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A.使用(正确答案)</w:t>
      </w:r>
    </w:p>
    <w:p w14:paraId="6133360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B.监督检查(正确答案)</w:t>
      </w:r>
    </w:p>
    <w:p w14:paraId="04ABF18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C.发布(正确答案)</w:t>
      </w:r>
    </w:p>
    <w:p w14:paraId="535D72C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D.制定(正确答案)</w:t>
      </w:r>
    </w:p>
    <w:p w14:paraId="43081E1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978541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83EE57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FF63B1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44.检验职能形式分类的检验方法有（）。 *</w:t>
      </w:r>
    </w:p>
    <w:p w14:paraId="5446671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A.物理与化学检验</w:t>
      </w:r>
    </w:p>
    <w:p w14:paraId="2BED563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B.专职检验(正确答案)</w:t>
      </w:r>
    </w:p>
    <w:p w14:paraId="4B12322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C.自我检验(正确答案)</w:t>
      </w:r>
    </w:p>
    <w:p w14:paraId="141C0E9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D.相互检验(正确答案)</w:t>
      </w:r>
    </w:p>
    <w:p w14:paraId="1369793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05B5D0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C0D155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CF9444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45.在下列（）情况时，审核不可行。 *</w:t>
      </w:r>
    </w:p>
    <w:p w14:paraId="01BC900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A.在法律法规符合性方面，未获得相应资质，或出现严重违规情况(正确答案)</w:t>
      </w:r>
    </w:p>
    <w:p w14:paraId="39ED9CA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B.管理体系运行不充分，包括运行时间不够或未进行内审和管理评审等(正确答案)</w:t>
      </w:r>
    </w:p>
    <w:p w14:paraId="6B9EA8A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C.在预定的审核日期前，没有足够的时间进行审核组的选择、文件评审、编制审核计划等工作(正确答案)</w:t>
      </w:r>
    </w:p>
    <w:p w14:paraId="40B8E92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D.预定的审核日期无法正常开展生产，或服务提供，或管理者代表及其他重要人员不在场(正确答案)</w:t>
      </w:r>
    </w:p>
    <w:p w14:paraId="10D673B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E22CDF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84427F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9BE012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46.以下哪些体现了保密性原则？（） *</w:t>
      </w:r>
    </w:p>
    <w:p w14:paraId="293F078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A.不以个人目的使用审核信息(正确答案)</w:t>
      </w:r>
    </w:p>
    <w:p w14:paraId="72101E5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B.审慎使用审核信息(正确答案)</w:t>
      </w:r>
    </w:p>
    <w:p w14:paraId="6F68726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C.审核过程中尽量少做记录</w:t>
      </w:r>
    </w:p>
    <w:p w14:paraId="14F8C27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D.正确处理敏感信息(正确答案)</w:t>
      </w:r>
    </w:p>
    <w:p w14:paraId="26481C6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77578F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0AECA1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C8BA1D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47.管理体系认证的特殊审核包括（）。 *</w:t>
      </w:r>
    </w:p>
    <w:p w14:paraId="53CC3B2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A.提前较短时间通知的审核(正确答案)</w:t>
      </w:r>
    </w:p>
    <w:p w14:paraId="5D06FC2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B.扩大认证范围的审核(正确答案)</w:t>
      </w:r>
    </w:p>
    <w:p w14:paraId="7005011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C.缩小认证范围的审核</w:t>
      </w:r>
    </w:p>
    <w:p w14:paraId="0B08D3A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D.初次审核之前的预审核</w:t>
      </w:r>
    </w:p>
    <w:p w14:paraId="6CABD1E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69F916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299452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CFDC56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48.根据《中华人民共和国计量法》，使用计量器具不得（）。 *</w:t>
      </w:r>
    </w:p>
    <w:p w14:paraId="3E89CB2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A.损害消费者的利益(正确答案)</w:t>
      </w:r>
    </w:p>
    <w:p w14:paraId="4744128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B.破坏其准确度(正确答案)</w:t>
      </w:r>
    </w:p>
    <w:p w14:paraId="1988949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C.在非经营活动中使用</w:t>
      </w:r>
    </w:p>
    <w:p w14:paraId="27B88DB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D.损害国家利益(正确答案)</w:t>
      </w:r>
    </w:p>
    <w:p w14:paraId="6E2175C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4B12EE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C60863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E09DE5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49.合格评定技术功能文件的标准有（）。 *</w:t>
      </w:r>
    </w:p>
    <w:p w14:paraId="6BA2D0D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A.GB／T 27011《合格评定 认可机构的通用要求》</w:t>
      </w:r>
    </w:p>
    <w:p w14:paraId="6031EAB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B.GB／T 27000《合格评定 词汇和通用原则》</w:t>
      </w:r>
    </w:p>
    <w:p w14:paraId="76076EE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C.GB／T 27021.1《合格评定 管理体系审核机构要求第1部分：要求》(正确答案)</w:t>
      </w:r>
    </w:p>
    <w:p w14:paraId="1637C6F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D.GB／T 27065《合格评定产品、过程和服务认证机构要求》(正确答案)</w:t>
      </w:r>
    </w:p>
    <w:p w14:paraId="74D8497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888523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0C71A7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14F253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50.认可评审组还应随机抽取合格评定机构（）的工作人员，对其能力进行评审。 *</w:t>
      </w:r>
    </w:p>
    <w:p w14:paraId="14529A1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A.从事认可工作</w:t>
      </w:r>
    </w:p>
    <w:p w14:paraId="3FEE8DF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B.非正式聘用</w:t>
      </w:r>
    </w:p>
    <w:p w14:paraId="3DCA2C1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C.一定数量(正确答案)</w:t>
      </w:r>
    </w:p>
    <w:p w14:paraId="100AD1B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D.有代表性(正确答案)</w:t>
      </w:r>
    </w:p>
    <w:p w14:paraId="0A1B2A8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F3B2B7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C0098A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DED1FA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三、判断题（每题1分，共10分）</w:t>
      </w:r>
    </w:p>
    <w:p w14:paraId="7CE3189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F34108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51.对虚拟场所的审核有时被称作虚拟审核。 [判断题] *</w:t>
      </w:r>
    </w:p>
    <w:p w14:paraId="7B6C096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对(正确答案)</w:t>
      </w:r>
    </w:p>
    <w:p w14:paraId="7AB18AE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w:t>
      </w:r>
    </w:p>
    <w:p w14:paraId="0829F19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C271B6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3542D6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F5F2F4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1A55C4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52.从审核启动到审核结束乃至审核的后续活动都应该形成文件化信息。 [判断题] *</w:t>
      </w:r>
    </w:p>
    <w:p w14:paraId="5FD122E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对(正确答案)</w:t>
      </w:r>
    </w:p>
    <w:p w14:paraId="7535947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w:t>
      </w:r>
    </w:p>
    <w:p w14:paraId="238EA10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1C4821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AC0034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34985F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6A62FA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53.中国认证认可协会（CCAA）开展的审核员注册属于人员认证。 [判断题] *</w:t>
      </w:r>
    </w:p>
    <w:p w14:paraId="307ECCF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对(正确答案)</w:t>
      </w:r>
    </w:p>
    <w:p w14:paraId="0B8B166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w:t>
      </w:r>
    </w:p>
    <w:p w14:paraId="71E61C2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3D284EB"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E41FE5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4C6463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57F745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54.使用合格评定功能法所</w:t>
      </w:r>
      <w:proofErr w:type="gramStart"/>
      <w:r w:rsidRPr="00736A00">
        <w:rPr>
          <w:rFonts w:ascii="宋体" w:eastAsia="宋体" w:hAnsi="宋体" w:hint="eastAsia"/>
          <w:sz w:val="21"/>
          <w:szCs w:val="21"/>
        </w:rPr>
        <w:t>作出</w:t>
      </w:r>
      <w:proofErr w:type="gramEnd"/>
      <w:r w:rsidRPr="00736A00">
        <w:rPr>
          <w:rFonts w:ascii="宋体" w:eastAsia="宋体" w:hAnsi="宋体" w:hint="eastAsia"/>
          <w:sz w:val="21"/>
          <w:szCs w:val="21"/>
        </w:rPr>
        <w:t>的证实能够使认证更为切实可信，可增加使用者的信任。 [判断题] *</w:t>
      </w:r>
    </w:p>
    <w:p w14:paraId="659EB30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对(正确答案)</w:t>
      </w:r>
    </w:p>
    <w:p w14:paraId="1445E3D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w:t>
      </w:r>
    </w:p>
    <w:p w14:paraId="5842649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61A5C5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C541FE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25905F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C47744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55.监督是合格评定功能法规定必须实施的活动。 [判断题] *</w:t>
      </w:r>
    </w:p>
    <w:p w14:paraId="4C45B36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w:t>
      </w:r>
    </w:p>
    <w:p w14:paraId="290113F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错(正确答案)</w:t>
      </w:r>
    </w:p>
    <w:p w14:paraId="2967F3D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402B51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6EAAE8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435D266"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FD561B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56.所有类型的合格评定包括认证，都要通</w:t>
      </w:r>
      <w:proofErr w:type="gramStart"/>
      <w:r w:rsidRPr="00736A00">
        <w:rPr>
          <w:rFonts w:ascii="宋体" w:eastAsia="宋体" w:hAnsi="宋体" w:hint="eastAsia"/>
          <w:sz w:val="21"/>
          <w:szCs w:val="21"/>
        </w:rPr>
        <w:t>循</w:t>
      </w:r>
      <w:proofErr w:type="gramEnd"/>
      <w:r w:rsidRPr="00736A00">
        <w:rPr>
          <w:rFonts w:ascii="宋体" w:eastAsia="宋体" w:hAnsi="宋体" w:hint="eastAsia"/>
          <w:sz w:val="21"/>
          <w:szCs w:val="21"/>
        </w:rPr>
        <w:t>合格评定功能相同的基本方法。 [判断题] *</w:t>
      </w:r>
    </w:p>
    <w:p w14:paraId="0813122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对(正确答案)</w:t>
      </w:r>
    </w:p>
    <w:p w14:paraId="5EAB7BF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w:t>
      </w:r>
    </w:p>
    <w:p w14:paraId="73BF95D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7E4FEA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70B001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C0FA35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EF9F56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57.认证机构的责任是通过认证活动的实施，对足够的客观证据进行评价，并在此基础上做出认证决定。 [判断题] *</w:t>
      </w:r>
    </w:p>
    <w:p w14:paraId="664958F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对(正确答案)</w:t>
      </w:r>
    </w:p>
    <w:p w14:paraId="26E7246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w:t>
      </w:r>
    </w:p>
    <w:p w14:paraId="0C6C0BA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8082B7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C790CC3"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AEB711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55DD6B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58.合格评定过程中，需要采取有能力的，一致的和公正的风险防范和管理措施，确保合格评定的公信力。 [判断题] *</w:t>
      </w:r>
    </w:p>
    <w:p w14:paraId="1C0425F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对(正确答案)</w:t>
      </w:r>
    </w:p>
    <w:p w14:paraId="66325B7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w:t>
      </w:r>
    </w:p>
    <w:p w14:paraId="34EC9890"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3A5911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31BC3C2E"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D5D914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99BC94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59.不同的合格评定在实施时可以有很多不同的方法和途径，所以各类型的合格评定功能的基本活动各不相同。 [判断题] *</w:t>
      </w:r>
    </w:p>
    <w:p w14:paraId="5884A8B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w:t>
      </w:r>
    </w:p>
    <w:p w14:paraId="744A4A9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错(正确答案)</w:t>
      </w:r>
    </w:p>
    <w:p w14:paraId="611CDE0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B7E4B32"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7178DC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DA742F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24BFF91C"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60.当审核方如果有轮班作业，审核方案可以以白班审核为准逻辑推断轮班的情况。 [判断题] *</w:t>
      </w:r>
    </w:p>
    <w:p w14:paraId="73C46DAD"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对</w:t>
      </w:r>
    </w:p>
    <w:p w14:paraId="51B08321"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错(正确答案)</w:t>
      </w:r>
    </w:p>
    <w:p w14:paraId="7BA3576F"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445E445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6F70CA1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505EAA9"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5F083D9E" w14:textId="6DE6FE95" w:rsidR="00736A00" w:rsidRPr="00736A00" w:rsidRDefault="00736A00" w:rsidP="00736A00">
      <w:pPr>
        <w:adjustRightInd w:val="0"/>
        <w:snapToGrid w:val="0"/>
        <w:spacing w:after="0" w:line="240" w:lineRule="auto"/>
        <w:mirrorIndents/>
        <w:rPr>
          <w:rFonts w:ascii="宋体" w:eastAsia="宋体" w:hAnsi="宋体" w:hint="eastAsia"/>
          <w:b/>
          <w:bCs/>
          <w:sz w:val="21"/>
          <w:szCs w:val="21"/>
        </w:rPr>
      </w:pPr>
      <w:r w:rsidRPr="00736A00">
        <w:rPr>
          <w:rFonts w:ascii="宋体" w:eastAsia="宋体" w:hAnsi="宋体" w:hint="eastAsia"/>
          <w:b/>
          <w:bCs/>
          <w:sz w:val="21"/>
          <w:szCs w:val="21"/>
        </w:rPr>
        <w:t>61.列举影响审核方案的范围和详略程度的因素有哪</w:t>
      </w:r>
      <w:r w:rsidRPr="00736A00">
        <w:rPr>
          <w:rFonts w:ascii="宋体" w:eastAsia="宋体" w:hAnsi="宋体" w:hint="eastAsia"/>
          <w:b/>
          <w:bCs/>
          <w:sz w:val="21"/>
          <w:szCs w:val="21"/>
        </w:rPr>
        <w:t>些？</w:t>
      </w:r>
    </w:p>
    <w:p w14:paraId="5A30C9A3" w14:textId="085F5E8D"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每一次审核的目标、范围、持续时间和审核次数，适用时，还包括审核后续活动。</w:t>
      </w:r>
    </w:p>
    <w:p w14:paraId="1CB459FE" w14:textId="1311FB1E"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受审核组织的规模、性质、审核活动的数量、重要性、复杂性、相似性和地点。</w:t>
      </w:r>
    </w:p>
    <w:p w14:paraId="4DED2EB4" w14:textId="5C8F9137"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适用的审核准则。</w:t>
      </w:r>
    </w:p>
    <w:p w14:paraId="1F258988" w14:textId="099EFDCF"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以往的审核结果和以往的审核方案评审的结果。</w:t>
      </w:r>
    </w:p>
    <w:p w14:paraId="7E19ED96" w14:textId="64BA5B3C"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语言、文化和社会因素。</w:t>
      </w:r>
    </w:p>
    <w:p w14:paraId="43BC82C3" w14:textId="2224C4A2"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相关方的关注点。</w:t>
      </w:r>
    </w:p>
    <w:p w14:paraId="31F142A4"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0F965237"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14DCCA25"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543AFD3" w14:textId="77777777" w:rsidR="00736A00" w:rsidRPr="00736A00" w:rsidRDefault="00736A00" w:rsidP="00736A00">
      <w:pPr>
        <w:adjustRightInd w:val="0"/>
        <w:snapToGrid w:val="0"/>
        <w:spacing w:after="0" w:line="240" w:lineRule="auto"/>
        <w:mirrorIndents/>
        <w:rPr>
          <w:rFonts w:ascii="宋体" w:eastAsia="宋体" w:hAnsi="宋体" w:hint="eastAsia"/>
          <w:b/>
          <w:bCs/>
          <w:sz w:val="21"/>
          <w:szCs w:val="21"/>
        </w:rPr>
      </w:pPr>
      <w:r w:rsidRPr="00736A00">
        <w:rPr>
          <w:rFonts w:ascii="宋体" w:eastAsia="宋体" w:hAnsi="宋体" w:hint="eastAsia"/>
          <w:b/>
          <w:bCs/>
          <w:sz w:val="21"/>
          <w:szCs w:val="21"/>
        </w:rPr>
        <w:t>62.认证的功能和作用有哪些？（） *</w:t>
      </w:r>
    </w:p>
    <w:p w14:paraId="40BD2F4F" w14:textId="3BC6739D" w:rsidR="00736A00" w:rsidRPr="00736A00" w:rsidRDefault="00736A00" w:rsidP="00736A00">
      <w:pPr>
        <w:adjustRightInd w:val="0"/>
        <w:snapToGrid w:val="0"/>
        <w:spacing w:after="0" w:line="240" w:lineRule="auto"/>
        <w:mirrorIndents/>
        <w:rPr>
          <w:rFonts w:ascii="宋体" w:eastAsia="宋体" w:hAnsi="宋体" w:hint="eastAsia"/>
          <w:sz w:val="21"/>
          <w:szCs w:val="21"/>
        </w:rPr>
      </w:pPr>
      <w:r>
        <w:rPr>
          <w:rFonts w:ascii="宋体" w:eastAsia="宋体" w:hAnsi="宋体" w:hint="eastAsia"/>
          <w:sz w:val="21"/>
          <w:szCs w:val="21"/>
        </w:rPr>
        <w:t>答：</w:t>
      </w:r>
      <w:r w:rsidRPr="00736A00">
        <w:rPr>
          <w:rFonts w:ascii="宋体" w:eastAsia="宋体" w:hAnsi="宋体" w:hint="eastAsia"/>
          <w:sz w:val="21"/>
          <w:szCs w:val="21"/>
        </w:rPr>
        <w:t>认证的功能：（1）认证可以通过专业的合格评定过程，确认法律法规、标准和技术规范的要求得到满足；（2）通过有公信力的公示性证明，传递信息，建立需求方对认证对象的信任。由于认证是通过与合格评定对象无利益关联的第三方机构实施，第三方机构具备有一定的技术能力和专业能力，因此在独立性、公正性方面相对第一方合格评定（内审），可信程度更好。</w:t>
      </w:r>
    </w:p>
    <w:p w14:paraId="34CCB4B4" w14:textId="7230D08E" w:rsidR="00736A00" w:rsidRPr="00736A00" w:rsidRDefault="00736A00" w:rsidP="00736A00">
      <w:pPr>
        <w:adjustRightInd w:val="0"/>
        <w:snapToGrid w:val="0"/>
        <w:spacing w:after="0" w:line="240" w:lineRule="auto"/>
        <w:mirrorIndents/>
        <w:rPr>
          <w:rFonts w:ascii="宋体" w:eastAsia="宋体" w:hAnsi="宋体" w:hint="eastAsia"/>
          <w:sz w:val="21"/>
          <w:szCs w:val="21"/>
        </w:rPr>
      </w:pPr>
      <w:r w:rsidRPr="00736A00">
        <w:rPr>
          <w:rFonts w:ascii="宋体" w:eastAsia="宋体" w:hAnsi="宋体" w:hint="eastAsia"/>
          <w:sz w:val="21"/>
          <w:szCs w:val="21"/>
        </w:rPr>
        <w:t>认证的作用：（1）对组织来说，认证是一种客观、专业、科学的评价活动，可以借助认证推动组织提高管理水平，通过持续改进，不断改善产品和服务质量；（2）第三方认证作为市场经济调整社会经济秩序的最终方法，可以促进市场经济体制的健康、有效运行；（3）认证还可以提高政府管理经济社会的能力和效率；（4）认证活动还可以起到维护公共利益/保护生态环境促进社会和谐稳定和可持续发展的作用。另外，认证机构可以代表</w:t>
      </w:r>
      <w:proofErr w:type="gramStart"/>
      <w:r w:rsidRPr="00736A00">
        <w:rPr>
          <w:rFonts w:ascii="宋体" w:eastAsia="宋体" w:hAnsi="宋体" w:hint="eastAsia"/>
          <w:sz w:val="21"/>
          <w:szCs w:val="21"/>
        </w:rPr>
        <w:t>所有利益</w:t>
      </w:r>
      <w:proofErr w:type="gramEnd"/>
      <w:r w:rsidRPr="00736A00">
        <w:rPr>
          <w:rFonts w:ascii="宋体" w:eastAsia="宋体" w:hAnsi="宋体" w:hint="eastAsia"/>
          <w:sz w:val="21"/>
          <w:szCs w:val="21"/>
        </w:rPr>
        <w:t>相关方（顾客、供应商、内部员工等）对受审核方进行较为全面的综合性评价（法律法规的合</w:t>
      </w:r>
      <w:proofErr w:type="gramStart"/>
      <w:r w:rsidRPr="00736A00">
        <w:rPr>
          <w:rFonts w:ascii="宋体" w:eastAsia="宋体" w:hAnsi="宋体" w:hint="eastAsia"/>
          <w:sz w:val="21"/>
          <w:szCs w:val="21"/>
        </w:rPr>
        <w:t>规</w:t>
      </w:r>
      <w:proofErr w:type="gramEnd"/>
      <w:r w:rsidRPr="00736A00">
        <w:rPr>
          <w:rFonts w:ascii="宋体" w:eastAsia="宋体" w:hAnsi="宋体" w:hint="eastAsia"/>
          <w:sz w:val="21"/>
          <w:szCs w:val="21"/>
        </w:rPr>
        <w:t>性、相关方要求的满足程度等），能够更客观和全面的对受审核方的过程或活动、产品或服务进行科学评价，促进受审核方实现持续 的自我改进。</w:t>
      </w:r>
    </w:p>
    <w:p w14:paraId="2C3D306A"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p w14:paraId="7638DF78" w14:textId="77777777" w:rsidR="00736A00" w:rsidRPr="00736A00" w:rsidRDefault="00736A00" w:rsidP="00736A00">
      <w:pPr>
        <w:adjustRightInd w:val="0"/>
        <w:snapToGrid w:val="0"/>
        <w:spacing w:after="0" w:line="240" w:lineRule="auto"/>
        <w:mirrorIndents/>
        <w:rPr>
          <w:rFonts w:ascii="宋体" w:eastAsia="宋体" w:hAnsi="宋体" w:hint="eastAsia"/>
          <w:sz w:val="21"/>
          <w:szCs w:val="21"/>
        </w:rPr>
      </w:pPr>
    </w:p>
    <w:sectPr w:rsidR="00736A00" w:rsidRPr="00736A00" w:rsidSect="00736A0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00"/>
    <w:rsid w:val="001F4789"/>
    <w:rsid w:val="002220D6"/>
    <w:rsid w:val="00736A00"/>
    <w:rsid w:val="009B5227"/>
    <w:rsid w:val="00BE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93E1"/>
  <w15:chartTrackingRefBased/>
  <w15:docId w15:val="{6F90CCD0-7363-4E6A-927E-1512965A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A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A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A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A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A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A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A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A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A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A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A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A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A00"/>
    <w:rPr>
      <w:rFonts w:cstheme="majorBidi"/>
      <w:color w:val="2F5496" w:themeColor="accent1" w:themeShade="BF"/>
      <w:sz w:val="28"/>
      <w:szCs w:val="28"/>
    </w:rPr>
  </w:style>
  <w:style w:type="character" w:customStyle="1" w:styleId="50">
    <w:name w:val="标题 5 字符"/>
    <w:basedOn w:val="a0"/>
    <w:link w:val="5"/>
    <w:uiPriority w:val="9"/>
    <w:semiHidden/>
    <w:rsid w:val="00736A00"/>
    <w:rPr>
      <w:rFonts w:cstheme="majorBidi"/>
      <w:color w:val="2F5496" w:themeColor="accent1" w:themeShade="BF"/>
      <w:sz w:val="24"/>
    </w:rPr>
  </w:style>
  <w:style w:type="character" w:customStyle="1" w:styleId="60">
    <w:name w:val="标题 6 字符"/>
    <w:basedOn w:val="a0"/>
    <w:link w:val="6"/>
    <w:uiPriority w:val="9"/>
    <w:semiHidden/>
    <w:rsid w:val="00736A00"/>
    <w:rPr>
      <w:rFonts w:cstheme="majorBidi"/>
      <w:b/>
      <w:bCs/>
      <w:color w:val="2F5496" w:themeColor="accent1" w:themeShade="BF"/>
    </w:rPr>
  </w:style>
  <w:style w:type="character" w:customStyle="1" w:styleId="70">
    <w:name w:val="标题 7 字符"/>
    <w:basedOn w:val="a0"/>
    <w:link w:val="7"/>
    <w:uiPriority w:val="9"/>
    <w:semiHidden/>
    <w:rsid w:val="00736A00"/>
    <w:rPr>
      <w:rFonts w:cstheme="majorBidi"/>
      <w:b/>
      <w:bCs/>
      <w:color w:val="595959" w:themeColor="text1" w:themeTint="A6"/>
    </w:rPr>
  </w:style>
  <w:style w:type="character" w:customStyle="1" w:styleId="80">
    <w:name w:val="标题 8 字符"/>
    <w:basedOn w:val="a0"/>
    <w:link w:val="8"/>
    <w:uiPriority w:val="9"/>
    <w:semiHidden/>
    <w:rsid w:val="00736A00"/>
    <w:rPr>
      <w:rFonts w:cstheme="majorBidi"/>
      <w:color w:val="595959" w:themeColor="text1" w:themeTint="A6"/>
    </w:rPr>
  </w:style>
  <w:style w:type="character" w:customStyle="1" w:styleId="90">
    <w:name w:val="标题 9 字符"/>
    <w:basedOn w:val="a0"/>
    <w:link w:val="9"/>
    <w:uiPriority w:val="9"/>
    <w:semiHidden/>
    <w:rsid w:val="00736A00"/>
    <w:rPr>
      <w:rFonts w:eastAsiaTheme="majorEastAsia" w:cstheme="majorBidi"/>
      <w:color w:val="595959" w:themeColor="text1" w:themeTint="A6"/>
    </w:rPr>
  </w:style>
  <w:style w:type="paragraph" w:styleId="a3">
    <w:name w:val="Title"/>
    <w:basedOn w:val="a"/>
    <w:next w:val="a"/>
    <w:link w:val="a4"/>
    <w:uiPriority w:val="10"/>
    <w:qFormat/>
    <w:rsid w:val="00736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A00"/>
    <w:pPr>
      <w:spacing w:before="160"/>
      <w:jc w:val="center"/>
    </w:pPr>
    <w:rPr>
      <w:i/>
      <w:iCs/>
      <w:color w:val="404040" w:themeColor="text1" w:themeTint="BF"/>
    </w:rPr>
  </w:style>
  <w:style w:type="character" w:customStyle="1" w:styleId="a8">
    <w:name w:val="引用 字符"/>
    <w:basedOn w:val="a0"/>
    <w:link w:val="a7"/>
    <w:uiPriority w:val="29"/>
    <w:rsid w:val="00736A00"/>
    <w:rPr>
      <w:i/>
      <w:iCs/>
      <w:color w:val="404040" w:themeColor="text1" w:themeTint="BF"/>
    </w:rPr>
  </w:style>
  <w:style w:type="paragraph" w:styleId="a9">
    <w:name w:val="List Paragraph"/>
    <w:basedOn w:val="a"/>
    <w:uiPriority w:val="34"/>
    <w:qFormat/>
    <w:rsid w:val="00736A00"/>
    <w:pPr>
      <w:ind w:left="720"/>
      <w:contextualSpacing/>
    </w:pPr>
  </w:style>
  <w:style w:type="character" w:styleId="aa">
    <w:name w:val="Intense Emphasis"/>
    <w:basedOn w:val="a0"/>
    <w:uiPriority w:val="21"/>
    <w:qFormat/>
    <w:rsid w:val="00736A00"/>
    <w:rPr>
      <w:i/>
      <w:iCs/>
      <w:color w:val="2F5496" w:themeColor="accent1" w:themeShade="BF"/>
    </w:rPr>
  </w:style>
  <w:style w:type="paragraph" w:styleId="ab">
    <w:name w:val="Intense Quote"/>
    <w:basedOn w:val="a"/>
    <w:next w:val="a"/>
    <w:link w:val="ac"/>
    <w:uiPriority w:val="30"/>
    <w:qFormat/>
    <w:rsid w:val="00736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A00"/>
    <w:rPr>
      <w:i/>
      <w:iCs/>
      <w:color w:val="2F5496" w:themeColor="accent1" w:themeShade="BF"/>
    </w:rPr>
  </w:style>
  <w:style w:type="character" w:styleId="ad">
    <w:name w:val="Intense Reference"/>
    <w:basedOn w:val="a0"/>
    <w:uiPriority w:val="32"/>
    <w:qFormat/>
    <w:rsid w:val="00736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3193</Words>
  <Characters>3449</Characters>
  <Application>Microsoft Office Word</Application>
  <DocSecurity>0</DocSecurity>
  <Lines>344</Lines>
  <Paragraphs>316</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易</dc:creator>
  <cp:keywords/>
  <dc:description/>
  <cp:lastModifiedBy>兵 易</cp:lastModifiedBy>
  <cp:revision>1</cp:revision>
  <dcterms:created xsi:type="dcterms:W3CDTF">2025-11-04T08:28:00Z</dcterms:created>
  <dcterms:modified xsi:type="dcterms:W3CDTF">2025-11-04T08:41:00Z</dcterms:modified>
</cp:coreProperties>
</file>